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1D5" w:rsidRPr="003D71D5" w:rsidRDefault="003D71D5" w:rsidP="00616A4C">
      <w:pPr>
        <w:jc w:val="center"/>
        <w:rPr>
          <w:b/>
        </w:rPr>
      </w:pPr>
      <w:r w:rsidRPr="003D71D5">
        <w:rPr>
          <w:b/>
        </w:rPr>
        <w:t>Uluslararası Hukuk Okulu</w:t>
      </w:r>
    </w:p>
    <w:p w:rsidR="003D71D5" w:rsidRDefault="003D71D5" w:rsidP="00616A4C">
      <w:pPr>
        <w:jc w:val="center"/>
      </w:pPr>
      <w:r>
        <w:t>Prof. Dr. Erdem Denk</w:t>
      </w:r>
    </w:p>
    <w:p w:rsidR="003D71D5" w:rsidRDefault="003D71D5" w:rsidP="00616A4C">
      <w:pPr>
        <w:jc w:val="center"/>
      </w:pPr>
      <w:r>
        <w:t>AÜ SBF</w:t>
      </w:r>
      <w:r w:rsidRPr="003D71D5">
        <w:t xml:space="preserve"> </w:t>
      </w:r>
      <w:r>
        <w:t>Uluslararası Hukuk Anabilim Dalı</w:t>
      </w:r>
    </w:p>
    <w:p w:rsidR="003D71D5" w:rsidRDefault="003D71D5" w:rsidP="00616A4C">
      <w:pPr>
        <w:jc w:val="both"/>
      </w:pPr>
    </w:p>
    <w:p w:rsidR="003D71D5" w:rsidRDefault="003D71D5" w:rsidP="00616A4C">
      <w:pPr>
        <w:jc w:val="both"/>
      </w:pPr>
    </w:p>
    <w:p w:rsidR="00D05DFC" w:rsidRDefault="00D05DFC" w:rsidP="00616A4C">
      <w:pPr>
        <w:pStyle w:val="ListeParagraf"/>
        <w:numPr>
          <w:ilvl w:val="0"/>
          <w:numId w:val="3"/>
        </w:numPr>
        <w:jc w:val="both"/>
      </w:pPr>
      <w:r>
        <w:t>Uluslararası Hukuk Tarihi</w:t>
      </w:r>
      <w:r w:rsidR="003D71D5">
        <w:t xml:space="preserve"> (</w:t>
      </w:r>
      <w:r w:rsidR="008178FD">
        <w:t>6</w:t>
      </w:r>
      <w:r w:rsidR="003D71D5">
        <w:t xml:space="preserve"> saat)</w:t>
      </w:r>
    </w:p>
    <w:p w:rsidR="00D05DFC" w:rsidRDefault="00D05DFC" w:rsidP="00616A4C">
      <w:pPr>
        <w:pStyle w:val="ListeParagraf"/>
        <w:numPr>
          <w:ilvl w:val="0"/>
          <w:numId w:val="3"/>
        </w:numPr>
        <w:jc w:val="both"/>
      </w:pPr>
      <w:r>
        <w:t>Uluslararası Hukukun Temel Kavramları</w:t>
      </w:r>
      <w:r w:rsidR="003D71D5">
        <w:t xml:space="preserve"> (3 saat)</w:t>
      </w:r>
    </w:p>
    <w:p w:rsidR="00D05DFC" w:rsidRDefault="00D05DFC" w:rsidP="00616A4C">
      <w:pPr>
        <w:pStyle w:val="ListeParagraf"/>
        <w:numPr>
          <w:ilvl w:val="0"/>
          <w:numId w:val="3"/>
        </w:numPr>
        <w:jc w:val="both"/>
      </w:pPr>
      <w:r>
        <w:t>Uluslararası Antlaşmalar Hukuku</w:t>
      </w:r>
      <w:r w:rsidR="003D71D5">
        <w:t xml:space="preserve"> (3 saat)</w:t>
      </w:r>
    </w:p>
    <w:p w:rsidR="00D05DFC" w:rsidRDefault="00D05DFC" w:rsidP="00616A4C">
      <w:pPr>
        <w:pStyle w:val="ListeParagraf"/>
        <w:numPr>
          <w:ilvl w:val="0"/>
          <w:numId w:val="3"/>
        </w:numPr>
        <w:jc w:val="both"/>
      </w:pPr>
      <w:r>
        <w:t>Devlet, Tanınma, Self-Determinasyon Hakkı</w:t>
      </w:r>
      <w:r w:rsidR="003D71D5">
        <w:t xml:space="preserve"> (3 saat)</w:t>
      </w:r>
    </w:p>
    <w:p w:rsidR="00DF2878" w:rsidRDefault="00DF2878" w:rsidP="00616A4C">
      <w:pPr>
        <w:pStyle w:val="ListeParagraf"/>
        <w:numPr>
          <w:ilvl w:val="0"/>
          <w:numId w:val="3"/>
        </w:numPr>
        <w:jc w:val="both"/>
      </w:pPr>
      <w:r>
        <w:t>Deniz Hukuku ve Ege Sorunları (3 saat)</w:t>
      </w:r>
    </w:p>
    <w:p w:rsidR="00D05DFC" w:rsidRDefault="00D05DFC" w:rsidP="00616A4C">
      <w:pPr>
        <w:pStyle w:val="ListeParagraf"/>
        <w:numPr>
          <w:ilvl w:val="0"/>
          <w:numId w:val="3"/>
        </w:numPr>
        <w:jc w:val="both"/>
      </w:pPr>
      <w:r>
        <w:t>BM Sistemi ve Reform Tartışmaları</w:t>
      </w:r>
      <w:r w:rsidR="003D71D5">
        <w:t xml:space="preserve"> (3 saat)</w:t>
      </w:r>
    </w:p>
    <w:p w:rsidR="00DF2878" w:rsidRDefault="00DF2878" w:rsidP="00616A4C">
      <w:pPr>
        <w:pStyle w:val="ListeParagraf"/>
        <w:numPr>
          <w:ilvl w:val="0"/>
          <w:numId w:val="3"/>
        </w:numPr>
        <w:jc w:val="both"/>
      </w:pPr>
      <w:r>
        <w:t>Uyuşmazlıkların Barışçıl Çözümü ve Uluslararası Yargı (3 saat)</w:t>
      </w:r>
    </w:p>
    <w:p w:rsidR="00D05DFC" w:rsidRDefault="00D05DFC" w:rsidP="00616A4C">
      <w:pPr>
        <w:pStyle w:val="ListeParagraf"/>
        <w:numPr>
          <w:ilvl w:val="0"/>
          <w:numId w:val="3"/>
        </w:numPr>
        <w:jc w:val="both"/>
      </w:pPr>
      <w:r>
        <w:t>Kuvvet Kullanma Hukuku</w:t>
      </w:r>
      <w:r w:rsidR="003D71D5">
        <w:t xml:space="preserve"> (3 saat)</w:t>
      </w:r>
    </w:p>
    <w:p w:rsidR="00D05DFC" w:rsidRDefault="00D05DFC" w:rsidP="00616A4C">
      <w:pPr>
        <w:pStyle w:val="ListeParagraf"/>
        <w:numPr>
          <w:ilvl w:val="0"/>
          <w:numId w:val="3"/>
        </w:numPr>
        <w:jc w:val="both"/>
      </w:pPr>
      <w:r>
        <w:t>İnsancıl Hukuk ve Nükleer Silahlar Sorunu</w:t>
      </w:r>
      <w:r w:rsidR="003D71D5">
        <w:t xml:space="preserve"> (3 saat)</w:t>
      </w:r>
    </w:p>
    <w:p w:rsidR="00D05DFC" w:rsidRDefault="00D05DFC" w:rsidP="00616A4C">
      <w:pPr>
        <w:jc w:val="both"/>
      </w:pPr>
    </w:p>
    <w:p w:rsidR="00456358" w:rsidRPr="00456358" w:rsidRDefault="00456358" w:rsidP="00616A4C">
      <w:pPr>
        <w:pStyle w:val="ListeParagraf"/>
        <w:numPr>
          <w:ilvl w:val="0"/>
          <w:numId w:val="3"/>
        </w:numPr>
        <w:jc w:val="both"/>
        <w:rPr>
          <w:b/>
        </w:rPr>
      </w:pPr>
      <w:r w:rsidRPr="00456358">
        <w:rPr>
          <w:b/>
        </w:rPr>
        <w:t>Uluslararası Hukuk Tarihi</w:t>
      </w:r>
      <w:r w:rsidR="00447FEF">
        <w:rPr>
          <w:b/>
        </w:rPr>
        <w:t xml:space="preserve"> (6</w:t>
      </w:r>
      <w:r w:rsidRPr="00456358">
        <w:rPr>
          <w:b/>
        </w:rPr>
        <w:t xml:space="preserve"> saat)</w:t>
      </w:r>
    </w:p>
    <w:p w:rsidR="00447FEF" w:rsidRDefault="00456358" w:rsidP="00616A4C">
      <w:pPr>
        <w:pStyle w:val="ListeParagraf"/>
        <w:jc w:val="both"/>
      </w:pPr>
      <w:r>
        <w:t xml:space="preserve">Egemen ve eşit </w:t>
      </w:r>
      <w:proofErr w:type="gramStart"/>
      <w:r>
        <w:t>devletler arası</w:t>
      </w:r>
      <w:proofErr w:type="gramEnd"/>
      <w:r>
        <w:t xml:space="preserve"> ilişkileri düzenleyen kurallar bütünü olan uluslararası hukukun 1648 </w:t>
      </w:r>
      <w:proofErr w:type="spellStart"/>
      <w:r>
        <w:t>Vestfalya</w:t>
      </w:r>
      <w:proofErr w:type="spellEnd"/>
      <w:r>
        <w:t xml:space="preserve"> Antlaşmaları ile başladığı kabul edilir. Oysa nerede insan varsa orada hukuk olduğu gibi insanların </w:t>
      </w:r>
      <w:r>
        <w:t xml:space="preserve">her biri </w:t>
      </w:r>
      <w:r>
        <w:t xml:space="preserve">birer siyasal bütün oluşturan gruplar halinde yaşadığı her yerde de “uluslararası hukuk” </w:t>
      </w:r>
      <w:r w:rsidR="00447FEF">
        <w:t>vardır.</w:t>
      </w:r>
    </w:p>
    <w:p w:rsidR="00456358" w:rsidRDefault="008178FD" w:rsidP="00616A4C">
      <w:pPr>
        <w:pStyle w:val="ListeParagraf"/>
        <w:jc w:val="both"/>
      </w:pPr>
      <w:r>
        <w:t>İki parçalı olan b</w:t>
      </w:r>
      <w:r w:rsidR="00456358">
        <w:t>u der</w:t>
      </w:r>
      <w:r w:rsidR="00447FEF">
        <w:t xml:space="preserve">sin ilk bölümünde </w:t>
      </w:r>
      <w:r>
        <w:t>taş çağından Sümer kent devletlerine</w:t>
      </w:r>
      <w:r w:rsidR="00447FEF">
        <w:t xml:space="preserve"> ve ilk imparatorluk örneklerine</w:t>
      </w:r>
      <w:r>
        <w:t xml:space="preserve"> kadar olan dönem ele alınacak, </w:t>
      </w:r>
      <w:r w:rsidR="00447FEF">
        <w:t>ikinci aşamadaysa</w:t>
      </w:r>
      <w:r>
        <w:t xml:space="preserve"> </w:t>
      </w:r>
      <w:r w:rsidR="00447FEF">
        <w:t xml:space="preserve">özellikle </w:t>
      </w:r>
      <w:r>
        <w:t>Roma</w:t>
      </w:r>
      <w:r w:rsidR="00447FEF">
        <w:t xml:space="preserve"> İmparatorluğu’ndan </w:t>
      </w:r>
      <w:r>
        <w:t xml:space="preserve">modern zamanlara </w:t>
      </w:r>
      <w:r w:rsidR="00447FEF">
        <w:t>kadar yaşanan gelişmeler incelenecektir</w:t>
      </w:r>
      <w:r w:rsidR="00456358">
        <w:t>.</w:t>
      </w:r>
    </w:p>
    <w:p w:rsidR="00456358" w:rsidRDefault="00456358" w:rsidP="00616A4C">
      <w:pPr>
        <w:pStyle w:val="ListeParagraf"/>
        <w:jc w:val="both"/>
      </w:pPr>
    </w:p>
    <w:p w:rsidR="00456358" w:rsidRDefault="00456358" w:rsidP="00616A4C">
      <w:pPr>
        <w:pStyle w:val="ListeParagraf"/>
        <w:jc w:val="both"/>
      </w:pPr>
    </w:p>
    <w:p w:rsidR="00456358" w:rsidRPr="00456358" w:rsidRDefault="00456358" w:rsidP="00616A4C">
      <w:pPr>
        <w:pStyle w:val="ListeParagraf"/>
        <w:numPr>
          <w:ilvl w:val="0"/>
          <w:numId w:val="3"/>
        </w:numPr>
        <w:jc w:val="both"/>
        <w:rPr>
          <w:b/>
        </w:rPr>
      </w:pPr>
      <w:r w:rsidRPr="00456358">
        <w:rPr>
          <w:b/>
        </w:rPr>
        <w:t>Uluslararası Hukukun Temel Kavramları (3 saat)</w:t>
      </w:r>
    </w:p>
    <w:p w:rsidR="00456358" w:rsidRDefault="00456358" w:rsidP="00616A4C">
      <w:pPr>
        <w:pStyle w:val="ListeParagraf"/>
        <w:jc w:val="both"/>
      </w:pPr>
      <w:r>
        <w:t>Uluslararası hukuk, hem uygulamada hem de teoride kimi temel kavramlar üzerine bina edilmiş durumda. Bu kavramların kimisi bin yıllardır var ve zaman-mekâna göre uyarlanarak varlığını sürdürüyor. Kimisi kendi çağının ihtiyaçlarına yanıt verdikten sonra unutulmuş giderken kimisi de ihtiyaca göre üretilmiş ve üretilmeye devam etmekte. Geçmişin, bugünün ve geleceğinin uluslararası hukuk uygulamalarını anlamak için yaşamsal olan bu kavramlar öne çıkan özellikleri üzerinden ele alınacak.</w:t>
      </w:r>
    </w:p>
    <w:p w:rsidR="00456358" w:rsidRDefault="00456358" w:rsidP="00616A4C">
      <w:pPr>
        <w:pStyle w:val="ListeParagraf"/>
        <w:jc w:val="both"/>
      </w:pPr>
    </w:p>
    <w:p w:rsidR="00456358" w:rsidRPr="00456358" w:rsidRDefault="00456358" w:rsidP="00616A4C">
      <w:pPr>
        <w:pStyle w:val="ListeParagraf"/>
        <w:numPr>
          <w:ilvl w:val="0"/>
          <w:numId w:val="3"/>
        </w:numPr>
        <w:jc w:val="both"/>
        <w:rPr>
          <w:b/>
        </w:rPr>
      </w:pPr>
      <w:r w:rsidRPr="00456358">
        <w:rPr>
          <w:b/>
        </w:rPr>
        <w:t>Uluslararası Antlaşmalar Hukuku (3 saat)</w:t>
      </w:r>
    </w:p>
    <w:p w:rsidR="00456358" w:rsidRDefault="00456358" w:rsidP="00616A4C">
      <w:pPr>
        <w:pStyle w:val="ListeParagraf"/>
        <w:jc w:val="both"/>
      </w:pPr>
      <w:r>
        <w:t xml:space="preserve">Uluslararası hukukun tartışmasız en önemli alt-başlıklarından olan antlaşmalar hukuku, devletlerin sadece barışı değil diplomasiyi ve savaşı da düzenlemek için başvurduğu en önemli uygulama alanı. Bu derste, antlaşmaların kadim yapılma biçimleri, özellikle modern dönemde izlenen usuller ve kimi temel sorunsallar ele alınacak. Türkiye uygulaması da </w:t>
      </w:r>
      <w:r w:rsidR="008178FD">
        <w:t>incelenerek uygulamada karşılaşılan problemler değerlendirilecek.</w:t>
      </w:r>
    </w:p>
    <w:p w:rsidR="008178FD" w:rsidRDefault="008178FD" w:rsidP="00616A4C">
      <w:pPr>
        <w:pStyle w:val="ListeParagraf"/>
        <w:jc w:val="both"/>
      </w:pPr>
    </w:p>
    <w:p w:rsidR="00456358" w:rsidRPr="008178FD" w:rsidRDefault="00456358" w:rsidP="00616A4C">
      <w:pPr>
        <w:pStyle w:val="ListeParagraf"/>
        <w:numPr>
          <w:ilvl w:val="0"/>
          <w:numId w:val="3"/>
        </w:numPr>
        <w:jc w:val="both"/>
        <w:rPr>
          <w:b/>
        </w:rPr>
      </w:pPr>
      <w:r w:rsidRPr="008178FD">
        <w:rPr>
          <w:b/>
        </w:rPr>
        <w:t>Devlet, Tanınma, Self-Determinasyon Hakkı (3 saat)</w:t>
      </w:r>
    </w:p>
    <w:p w:rsidR="008178FD" w:rsidRDefault="008178FD" w:rsidP="00616A4C">
      <w:pPr>
        <w:pStyle w:val="ListeParagraf"/>
        <w:jc w:val="both"/>
      </w:pPr>
      <w:r>
        <w:t xml:space="preserve">Uluslararası ilişkiler ve hukuk alanının en tartışmalı konularından biri ise “devlet” olmanın koşulları. Bu derste eski örnekler de dikkate alınarak özellikle Birleşmiş Milletler döneminde yerleşen modern kurallar incelenecek ve </w:t>
      </w:r>
      <w:r>
        <w:t>Soğuk Savaş</w:t>
      </w:r>
      <w:r>
        <w:t xml:space="preserve">’ın sona ermesinden beri yaşanan </w:t>
      </w:r>
      <w:r>
        <w:lastRenderedPageBreak/>
        <w:t>değişikliklerin alana etkisi tartışılacak. Bu çerçevede özellikle Yugoslavya’nın dağılmasından bu yana artan ve dönüşen self-determinasyon tartışmaları incelenecek.</w:t>
      </w:r>
    </w:p>
    <w:p w:rsidR="008178FD" w:rsidRDefault="008178FD" w:rsidP="00616A4C">
      <w:pPr>
        <w:pStyle w:val="ListeParagraf"/>
        <w:jc w:val="both"/>
      </w:pPr>
    </w:p>
    <w:p w:rsidR="00456358" w:rsidRPr="008178FD" w:rsidRDefault="00456358" w:rsidP="00616A4C">
      <w:pPr>
        <w:pStyle w:val="ListeParagraf"/>
        <w:numPr>
          <w:ilvl w:val="0"/>
          <w:numId w:val="3"/>
        </w:numPr>
        <w:jc w:val="both"/>
        <w:rPr>
          <w:b/>
        </w:rPr>
      </w:pPr>
      <w:r w:rsidRPr="008178FD">
        <w:rPr>
          <w:b/>
        </w:rPr>
        <w:t>Deniz Hukuku ve Ege Sorunları (3 saat)</w:t>
      </w:r>
    </w:p>
    <w:p w:rsidR="008178FD" w:rsidRDefault="008178FD" w:rsidP="00616A4C">
      <w:pPr>
        <w:pStyle w:val="ListeParagraf"/>
        <w:jc w:val="both"/>
      </w:pPr>
      <w:r>
        <w:t>Uluslararası hukukun mekânsal kuralları dendiğinde akla gelen ilk konu olan Uluslararası Deniz Hukuku, özellikle petrol ve doğalgaz gibi kaynakların işletilmesinin gündeme gelmesiyle büyük önem kazanmıştır. Devletlerin hangi deniz alanlarında ne tür yetkileri olduğu, egemenlik sorunu olmanın ötesine geçerek ciddi bir ekonomik güç konusu haline gelmiştir. İlgili kuralların temel özelliklerini bilmek bu açıdan büyük önem taşımaktadır. Bu açıdan Türkiye’yi ilgilendiren Ege sorunları da derste incelenen kavramsal çerçeve ışığında ele alınacaktır.</w:t>
      </w:r>
    </w:p>
    <w:p w:rsidR="008178FD" w:rsidRDefault="008178FD" w:rsidP="00616A4C">
      <w:pPr>
        <w:pStyle w:val="ListeParagraf"/>
        <w:jc w:val="both"/>
      </w:pPr>
    </w:p>
    <w:p w:rsidR="008178FD" w:rsidRDefault="008178FD" w:rsidP="00616A4C">
      <w:pPr>
        <w:pStyle w:val="ListeParagraf"/>
        <w:jc w:val="both"/>
      </w:pPr>
    </w:p>
    <w:p w:rsidR="00456358" w:rsidRDefault="00456358" w:rsidP="00616A4C">
      <w:pPr>
        <w:pStyle w:val="ListeParagraf"/>
        <w:numPr>
          <w:ilvl w:val="0"/>
          <w:numId w:val="3"/>
        </w:numPr>
        <w:jc w:val="both"/>
        <w:rPr>
          <w:b/>
        </w:rPr>
      </w:pPr>
      <w:r w:rsidRPr="00447FEF">
        <w:rPr>
          <w:b/>
        </w:rPr>
        <w:t>BM Sistemi ve Reform Tartışmaları (3 saat)</w:t>
      </w:r>
    </w:p>
    <w:p w:rsidR="00447FEF" w:rsidRDefault="00447FEF" w:rsidP="00616A4C">
      <w:pPr>
        <w:pStyle w:val="ListeParagraf"/>
        <w:jc w:val="both"/>
      </w:pPr>
      <w:r w:rsidRPr="00447FEF">
        <w:t xml:space="preserve">Uluslararası </w:t>
      </w:r>
      <w:r>
        <w:t>ilişkiler ve hukuk çalışmalarının en önemli alt başlıklarında olan uluslararası örgütler dendiğinde akla ilk Birleşmiş Milletler gelmektedir. Bu derste BM Sistemi’nin kuruluşundan günümüze temel özellikleri ele alınacak ve sistemin işleyişi tartışılacaktır. Bu kapsamda özellikle Güvenlik Konseyi’nin yapısı ve işleyişi ile uluslararası barış ve güvenlikle ilgili görevleri incelenecektir. Son olarak da kurulduğu günden bu yana hep gündemde olan reform tartışmaları değerlendirilecektir.</w:t>
      </w:r>
    </w:p>
    <w:p w:rsidR="00447FEF" w:rsidRPr="00447FEF" w:rsidRDefault="00447FEF" w:rsidP="00616A4C">
      <w:pPr>
        <w:pStyle w:val="ListeParagraf"/>
        <w:jc w:val="both"/>
      </w:pPr>
    </w:p>
    <w:p w:rsidR="00456358" w:rsidRPr="00447FEF" w:rsidRDefault="00456358" w:rsidP="00616A4C">
      <w:pPr>
        <w:pStyle w:val="ListeParagraf"/>
        <w:numPr>
          <w:ilvl w:val="0"/>
          <w:numId w:val="3"/>
        </w:numPr>
        <w:jc w:val="both"/>
        <w:rPr>
          <w:b/>
        </w:rPr>
      </w:pPr>
      <w:r w:rsidRPr="00447FEF">
        <w:rPr>
          <w:b/>
        </w:rPr>
        <w:t>Uyuşmazlıkların Barışçıl Çözümü ve Uluslararası Yargı (3 saat)</w:t>
      </w:r>
    </w:p>
    <w:p w:rsidR="00447FEF" w:rsidRDefault="00447FEF" w:rsidP="00616A4C">
      <w:pPr>
        <w:pStyle w:val="ListeParagraf"/>
        <w:jc w:val="both"/>
      </w:pPr>
      <w:r>
        <w:t xml:space="preserve">Uluslararası hukuka yönelik en büyük itirazlar, özellikle savaşın önlenmesi, diplomasinin işlemesi ve uyuşmazlıkların barışçıl çözümünün yaygınlaşması konularına yoğunlaşmaktadır. Bu derste uluslararası hukukun bir hukuk alanı olarak </w:t>
      </w:r>
      <w:r>
        <w:t>varlığını bile tartışılır kılan “uygulanabilirlik” konusu</w:t>
      </w:r>
      <w:r>
        <w:t xml:space="preserve"> incelenecek, yaptırım sistemi de dikkate alınarak yargısal yolların işleyiş usulü analiz edilecektir.</w:t>
      </w:r>
    </w:p>
    <w:p w:rsidR="00447FEF" w:rsidRDefault="00447FEF" w:rsidP="00616A4C">
      <w:pPr>
        <w:pStyle w:val="ListeParagraf"/>
        <w:jc w:val="both"/>
      </w:pPr>
    </w:p>
    <w:p w:rsidR="00456358" w:rsidRPr="00447FEF" w:rsidRDefault="00456358" w:rsidP="00616A4C">
      <w:pPr>
        <w:pStyle w:val="ListeParagraf"/>
        <w:numPr>
          <w:ilvl w:val="0"/>
          <w:numId w:val="3"/>
        </w:numPr>
        <w:jc w:val="both"/>
        <w:rPr>
          <w:b/>
        </w:rPr>
      </w:pPr>
      <w:r w:rsidRPr="00447FEF">
        <w:rPr>
          <w:b/>
        </w:rPr>
        <w:t>Kuvvet Kullanma Hukuku (3 saat)</w:t>
      </w:r>
    </w:p>
    <w:p w:rsidR="00447FEF" w:rsidRDefault="00447FEF" w:rsidP="00616A4C">
      <w:pPr>
        <w:pStyle w:val="ListeParagraf"/>
        <w:jc w:val="both"/>
      </w:pPr>
      <w:r>
        <w:t xml:space="preserve">Uluslararası hukukun belki de en tartışmalı konusu, kuvvet kullanma hukukudur. Bunun en önemli nedeni, doğrudan düzenin sürdürülebilirliğine dair bu alanda yaşanan her türlü sorunun herkesi ilgilendirecek şekilde gündeme gelmesi ve kaygı uyandırmasıdır. Bu derste, eski örneklere de değindikten sonra BM döneminde getirilen kuvvet kullanma kuralları incelenecek ve </w:t>
      </w:r>
      <w:r w:rsidR="0023204C">
        <w:t>bu kuralların istisnaları ile çiğnenmelerinin hangi durumlarda nasıl sonuçlar yaratacağı değerlendirilecektir.</w:t>
      </w:r>
    </w:p>
    <w:p w:rsidR="0023204C" w:rsidRDefault="0023204C" w:rsidP="00616A4C">
      <w:pPr>
        <w:pStyle w:val="ListeParagraf"/>
        <w:jc w:val="both"/>
      </w:pPr>
    </w:p>
    <w:p w:rsidR="00456358" w:rsidRDefault="00456358" w:rsidP="00616A4C">
      <w:pPr>
        <w:pStyle w:val="ListeParagraf"/>
        <w:numPr>
          <w:ilvl w:val="0"/>
          <w:numId w:val="3"/>
        </w:numPr>
        <w:jc w:val="both"/>
        <w:rPr>
          <w:b/>
        </w:rPr>
      </w:pPr>
      <w:r w:rsidRPr="00F931F1">
        <w:rPr>
          <w:b/>
        </w:rPr>
        <w:t>İnsancıl Hukuk ve Nükleer Silahlar Sorunu (3 saat)</w:t>
      </w:r>
    </w:p>
    <w:p w:rsidR="00F931F1" w:rsidRDefault="00616A4C" w:rsidP="00616A4C">
      <w:pPr>
        <w:pStyle w:val="ListeParagraf"/>
        <w:jc w:val="both"/>
      </w:pPr>
      <w:r>
        <w:t xml:space="preserve">Uluslararası hukuk, sadece savaşın hangi durumlarda hukuksal ya da hukuk-dışı olacağıyla değil bir kere çıktıktan sonra silahlı çatışma sırasında uyulması gereken kurallarla da ilgilenmektedir. Bunun en temel nedeni, hukuka aykırı şekilde bile çıksa çatışmalar sırasında korunması gereken kişi, yer ve değerler olduğu konusundaki uzlaşıdır. Keza çatışmalarda hangi silahların kullanılabileceği de bu kapsamda gündeme gelmektedir. Kitle İmha Silahları genel başlığı altında ele alınan ve çeşitli vesilelerle güncelliğini koruyan </w:t>
      </w:r>
      <w:r>
        <w:t>nükleer</w:t>
      </w:r>
      <w:r>
        <w:t xml:space="preserve"> silahlar sorunsalı, mevcut uluslararası düzenin temelindeki güç dengesi açısından da önem taşımaktadır. Bu derste, türlü tartışmalara da konu olan sorunun politik boyutlarını da dikkate alan </w:t>
      </w:r>
      <w:r>
        <w:t>hukuki</w:t>
      </w:r>
      <w:r>
        <w:t xml:space="preserve"> bir değerlendirme yapılacaktır.</w:t>
      </w:r>
    </w:p>
    <w:p w:rsidR="00616A4C" w:rsidRDefault="00616A4C" w:rsidP="00616A4C">
      <w:pPr>
        <w:pStyle w:val="ListeParagraf"/>
        <w:jc w:val="both"/>
      </w:pPr>
    </w:p>
    <w:p w:rsidR="00616A4C" w:rsidRPr="00616A4C" w:rsidRDefault="00616A4C" w:rsidP="00616A4C">
      <w:pPr>
        <w:pStyle w:val="ListeParagraf"/>
        <w:jc w:val="both"/>
        <w:rPr>
          <w:b/>
        </w:rPr>
      </w:pPr>
      <w:r>
        <w:rPr>
          <w:b/>
        </w:rPr>
        <w:t xml:space="preserve">Genel </w:t>
      </w:r>
      <w:r w:rsidRPr="00616A4C">
        <w:rPr>
          <w:b/>
        </w:rPr>
        <w:t>Okuma Listesi</w:t>
      </w:r>
      <w:r w:rsidR="00896B22">
        <w:rPr>
          <w:b/>
        </w:rPr>
        <w:t xml:space="preserve"> </w:t>
      </w:r>
      <w:r w:rsidR="00896B22" w:rsidRPr="00896B22">
        <w:t>(Her bir başlık içi ayrıca okuma önerilecektir)</w:t>
      </w:r>
    </w:p>
    <w:p w:rsidR="00896B22" w:rsidRDefault="00896B22" w:rsidP="00616A4C">
      <w:pPr>
        <w:pStyle w:val="ListeParagraf"/>
        <w:jc w:val="both"/>
      </w:pPr>
      <w:bookmarkStart w:id="0" w:name="_GoBack"/>
      <w:bookmarkEnd w:id="0"/>
      <w:r>
        <w:t xml:space="preserve">-Erdem Denk, </w:t>
      </w:r>
      <w:r w:rsidRPr="00616A4C">
        <w:rPr>
          <w:i/>
        </w:rPr>
        <w:t>50 Bin Yıllık Dünya Düzeni: Toplumlar ve Hukukları</w:t>
      </w:r>
      <w:r>
        <w:t xml:space="preserve">, </w:t>
      </w:r>
      <w:proofErr w:type="spellStart"/>
      <w:r>
        <w:t>Kalkedon</w:t>
      </w:r>
      <w:proofErr w:type="spellEnd"/>
      <w:r>
        <w:t xml:space="preserve"> Yayınları.</w:t>
      </w:r>
    </w:p>
    <w:p w:rsidR="00896B22" w:rsidRDefault="00896B22" w:rsidP="00616A4C">
      <w:pPr>
        <w:pStyle w:val="ListeParagraf"/>
        <w:jc w:val="both"/>
      </w:pPr>
      <w:r>
        <w:lastRenderedPageBreak/>
        <w:t xml:space="preserve">-Erdem Denk, </w:t>
      </w:r>
      <w:r w:rsidRPr="00896B22">
        <w:rPr>
          <w:i/>
        </w:rPr>
        <w:t>Uluslararası Örgütler Hukuku: Birleşmiş Milletler Sistemi</w:t>
      </w:r>
      <w:r>
        <w:t>, Siyasal Kitabevi.</w:t>
      </w:r>
    </w:p>
    <w:p w:rsidR="00896B22" w:rsidRDefault="00896B22" w:rsidP="00616A4C">
      <w:pPr>
        <w:pStyle w:val="ListeParagraf"/>
        <w:jc w:val="both"/>
      </w:pPr>
      <w:r>
        <w:t xml:space="preserve">-Hüseyin Pazarcı, </w:t>
      </w:r>
      <w:r w:rsidRPr="00616A4C">
        <w:rPr>
          <w:i/>
        </w:rPr>
        <w:t>Uluslararası Hukuk</w:t>
      </w:r>
      <w:r>
        <w:t>, Turhan Kitabevi, Ankara.</w:t>
      </w:r>
    </w:p>
    <w:p w:rsidR="00896B22" w:rsidRDefault="00896B22" w:rsidP="00616A4C">
      <w:pPr>
        <w:pStyle w:val="ListeParagraf"/>
        <w:jc w:val="both"/>
      </w:pPr>
      <w:r>
        <w:t>-</w:t>
      </w:r>
      <w:proofErr w:type="spellStart"/>
      <w:r>
        <w:t>Malcolm</w:t>
      </w:r>
      <w:proofErr w:type="spellEnd"/>
      <w:r>
        <w:t xml:space="preserve"> N </w:t>
      </w:r>
      <w:proofErr w:type="spellStart"/>
      <w:r>
        <w:t>Shaw</w:t>
      </w:r>
      <w:proofErr w:type="spellEnd"/>
      <w:r>
        <w:t xml:space="preserve">, </w:t>
      </w:r>
      <w:r w:rsidRPr="00616A4C">
        <w:rPr>
          <w:i/>
        </w:rPr>
        <w:t xml:space="preserve">International </w:t>
      </w:r>
      <w:proofErr w:type="spellStart"/>
      <w:r w:rsidRPr="00616A4C">
        <w:rPr>
          <w:i/>
        </w:rPr>
        <w:t>Law</w:t>
      </w:r>
      <w:proofErr w:type="spellEnd"/>
      <w:r>
        <w:t xml:space="preserve">, </w:t>
      </w:r>
      <w:r w:rsidRPr="00616A4C">
        <w:t xml:space="preserve">Cambridge </w:t>
      </w:r>
      <w:proofErr w:type="spellStart"/>
      <w:r w:rsidRPr="00616A4C">
        <w:t>University</w:t>
      </w:r>
      <w:proofErr w:type="spellEnd"/>
      <w:r w:rsidRPr="00616A4C">
        <w:t xml:space="preserve"> </w:t>
      </w:r>
      <w:proofErr w:type="spellStart"/>
      <w:r w:rsidRPr="00616A4C">
        <w:t>Press</w:t>
      </w:r>
      <w:proofErr w:type="spellEnd"/>
      <w:r>
        <w:t>.</w:t>
      </w:r>
    </w:p>
    <w:p w:rsidR="00456358" w:rsidRDefault="00456358" w:rsidP="00616A4C">
      <w:pPr>
        <w:jc w:val="both"/>
      </w:pPr>
    </w:p>
    <w:p w:rsidR="002E2104" w:rsidRDefault="002E2104" w:rsidP="00616A4C">
      <w:pPr>
        <w:jc w:val="both"/>
      </w:pPr>
    </w:p>
    <w:sectPr w:rsidR="002E21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D69C6"/>
    <w:multiLevelType w:val="hybridMultilevel"/>
    <w:tmpl w:val="3E86F762"/>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3053162"/>
    <w:multiLevelType w:val="hybridMultilevel"/>
    <w:tmpl w:val="7D00E4E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DCA755D"/>
    <w:multiLevelType w:val="hybridMultilevel"/>
    <w:tmpl w:val="8B7A5A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DFC"/>
    <w:rsid w:val="0023204C"/>
    <w:rsid w:val="002E2104"/>
    <w:rsid w:val="003D71D5"/>
    <w:rsid w:val="00447FEF"/>
    <w:rsid w:val="00456358"/>
    <w:rsid w:val="00616A4C"/>
    <w:rsid w:val="008178FD"/>
    <w:rsid w:val="00896B22"/>
    <w:rsid w:val="00D05DFC"/>
    <w:rsid w:val="00DF2878"/>
    <w:rsid w:val="00F931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36497-ADEE-4BE7-8C86-E7566ACB6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D71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876</Words>
  <Characters>4996</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ULUSLAR-PC</dc:creator>
  <cp:keywords/>
  <dc:description/>
  <cp:lastModifiedBy>ULUSLAR-PC</cp:lastModifiedBy>
  <cp:revision>7</cp:revision>
  <dcterms:created xsi:type="dcterms:W3CDTF">2021-04-24T15:48:00Z</dcterms:created>
  <dcterms:modified xsi:type="dcterms:W3CDTF">2022-01-31T11:22:00Z</dcterms:modified>
</cp:coreProperties>
</file>